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300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60"/>
        <w:gridCol w:w="1860"/>
        <w:gridCol w:w="18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 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李帅杰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    别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lang w:val="en-US" w:eastAsia="zh-CN"/>
              </w:rPr>
              <w:t>男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80010</wp:posOffset>
                  </wp:positionV>
                  <wp:extent cx="1175385" cy="1581785"/>
                  <wp:effectExtent l="0" t="0" r="13335" b="3175"/>
                  <wp:wrapTight wrapText="bothSides">
                    <wp:wrapPolygon>
                      <wp:start x="21592" y="-2"/>
                      <wp:lineTo x="0" y="0"/>
                      <wp:lineTo x="0" y="21600"/>
                      <wp:lineTo x="21592" y="21602"/>
                      <wp:lineTo x="8" y="21602"/>
                      <wp:lineTo x="21600" y="21600"/>
                      <wp:lineTo x="21600" y="0"/>
                      <wp:lineTo x="8" y="-2"/>
                      <wp:lineTo x="21592" y="-2"/>
                    </wp:wrapPolygon>
                  </wp:wrapTight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    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硕士研究生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    业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lang w:val="en-US" w:eastAsia="zh-CN"/>
              </w:rPr>
              <w:t>眼科学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5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    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副主任医师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来院工作时间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lang w:val="en-US" w:eastAsia="zh-CN"/>
              </w:rPr>
              <w:t>2017.05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48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专业方向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在研课题</w:t>
            </w: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before="81" w:line="347" w:lineRule="auto"/>
              <w:ind w:left="61" w:right="182"/>
              <w:jc w:val="both"/>
              <w:rPr>
                <w:rFonts w:ascii="宋体" w:hAnsi="宋体" w:eastAsia="宋体" w:cs="宋体"/>
                <w:spacing w:val="15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8"/>
                <w:sz w:val="25"/>
                <w:szCs w:val="25"/>
                <w:lang w:val="en-US" w:eastAsia="zh-CN"/>
              </w:rPr>
              <w:t>眼科亚方向：科研方向主要为视觉发育机制的研究；临床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方向为眼眶病和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眼外伤眼</w:t>
            </w:r>
            <w:r>
              <w:rPr>
                <w:rFonts w:hint="eastAsia" w:ascii="宋体" w:hAnsi="宋体" w:eastAsia="宋体" w:cs="宋体"/>
                <w:spacing w:val="15"/>
                <w:sz w:val="25"/>
                <w:szCs w:val="25"/>
                <w:lang w:val="en-US" w:eastAsia="zh-CN"/>
              </w:rPr>
              <w:t>整形、斜弱视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的</w:t>
            </w:r>
            <w:r>
              <w:rPr>
                <w:rFonts w:hint="eastAsia" w:ascii="宋体" w:hAnsi="宋体" w:eastAsia="宋体" w:cs="宋体"/>
                <w:spacing w:val="15"/>
                <w:sz w:val="25"/>
                <w:szCs w:val="25"/>
                <w:lang w:val="en-US" w:eastAsia="zh-CN"/>
              </w:rPr>
              <w:t>诊断和治疗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。</w:t>
            </w:r>
          </w:p>
          <w:p>
            <w:pPr>
              <w:spacing w:before="81" w:line="347" w:lineRule="auto"/>
              <w:ind w:left="61" w:right="182"/>
              <w:jc w:val="both"/>
              <w:rPr>
                <w:rFonts w:hint="default" w:ascii="宋体" w:hAnsi="宋体" w:eastAsia="宋体" w:cs="宋体"/>
                <w:spacing w:val="15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5"/>
                <w:szCs w:val="25"/>
                <w:lang w:val="en-US" w:eastAsia="zh-CN"/>
              </w:rPr>
              <w:t>在研课题：无。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3263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获奖情况</w:t>
            </w: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pacing w:val="18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2011年</w:t>
            </w:r>
            <w:r>
              <w:rPr>
                <w:rFonts w:hint="eastAsia" w:ascii="宋体" w:hAnsi="宋体" w:eastAsia="宋体" w:cs="宋体"/>
                <w:spacing w:val="18"/>
                <w:sz w:val="25"/>
                <w:szCs w:val="25"/>
                <w:lang w:val="en-US" w:eastAsia="zh-CN"/>
              </w:rPr>
              <w:t>07月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获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苏州大学医学部优秀毕业生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称号</w:t>
            </w:r>
            <w:r>
              <w:rPr>
                <w:rFonts w:hint="eastAsia" w:ascii="宋体" w:hAnsi="宋体" w:eastAsia="宋体" w:cs="宋体"/>
                <w:spacing w:val="18"/>
                <w:sz w:val="25"/>
                <w:szCs w:val="25"/>
                <w:lang w:eastAsia="zh-CN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spacing w:val="18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5"/>
                <w:szCs w:val="25"/>
                <w:lang w:val="en-US" w:eastAsia="zh-CN"/>
              </w:rPr>
              <w:t>2017年09月青年教师课堂教学竞赛优胜奖。</w:t>
            </w:r>
          </w:p>
          <w:p>
            <w:pPr>
              <w:rPr>
                <w:rFonts w:hint="default" w:ascii="宋体" w:hAnsi="宋体" w:eastAsia="宋体" w:cs="宋体"/>
                <w:spacing w:val="18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5"/>
                <w:szCs w:val="25"/>
                <w:lang w:val="en-US" w:eastAsia="zh-CN"/>
              </w:rPr>
              <w:t>2022年度我院“门诊之星”称号。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8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自我介绍</w:t>
            </w: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个性开朗，业务负责务实，本着育人先育己的理念，以教学相长为主，实现共同成长。</w:t>
            </w:r>
            <w:bookmarkStart w:id="0" w:name="_GoBack"/>
            <w:bookmarkEnd w:id="0"/>
          </w:p>
        </w:tc>
      </w:tr>
    </w:tbl>
    <w:p>
      <w:pPr>
        <w:spacing w:line="360" w:lineRule="auto"/>
        <w:jc w:val="center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儿科临床医学院临床医学（儿科医学）专业本科生</w:t>
      </w:r>
    </w:p>
    <w:p>
      <w:pPr>
        <w:spacing w:line="360" w:lineRule="auto"/>
        <w:jc w:val="center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导 师 简 介 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2MzYmY0YTVkYzdjZWU5NGEzMzJlZmI0NmI2Y2EifQ=="/>
  </w:docVars>
  <w:rsids>
    <w:rsidRoot w:val="002D18D7"/>
    <w:rsid w:val="00034C56"/>
    <w:rsid w:val="00041AED"/>
    <w:rsid w:val="0004794A"/>
    <w:rsid w:val="00117F35"/>
    <w:rsid w:val="00130B3B"/>
    <w:rsid w:val="0013105C"/>
    <w:rsid w:val="002267E0"/>
    <w:rsid w:val="0023476C"/>
    <w:rsid w:val="002D18D7"/>
    <w:rsid w:val="002D7F0B"/>
    <w:rsid w:val="002F7D06"/>
    <w:rsid w:val="003B6A77"/>
    <w:rsid w:val="003C0488"/>
    <w:rsid w:val="00457C44"/>
    <w:rsid w:val="004771DC"/>
    <w:rsid w:val="00534487"/>
    <w:rsid w:val="0068656A"/>
    <w:rsid w:val="0069518E"/>
    <w:rsid w:val="006F5F7F"/>
    <w:rsid w:val="006F6433"/>
    <w:rsid w:val="0071053F"/>
    <w:rsid w:val="0073605B"/>
    <w:rsid w:val="008A43BE"/>
    <w:rsid w:val="009354BE"/>
    <w:rsid w:val="00986C15"/>
    <w:rsid w:val="00992BA4"/>
    <w:rsid w:val="009D17B8"/>
    <w:rsid w:val="00A7285A"/>
    <w:rsid w:val="00AB078A"/>
    <w:rsid w:val="00AD098A"/>
    <w:rsid w:val="00B00CE2"/>
    <w:rsid w:val="00B17882"/>
    <w:rsid w:val="00B55253"/>
    <w:rsid w:val="00C13CC9"/>
    <w:rsid w:val="00CB05BC"/>
    <w:rsid w:val="00CD718B"/>
    <w:rsid w:val="00D80117"/>
    <w:rsid w:val="00DA4501"/>
    <w:rsid w:val="00DC6A6C"/>
    <w:rsid w:val="00E043C0"/>
    <w:rsid w:val="00E3790F"/>
    <w:rsid w:val="00EA2665"/>
    <w:rsid w:val="00EF5E66"/>
    <w:rsid w:val="247C0C4C"/>
    <w:rsid w:val="5A3C1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240</Characters>
  <Lines>1</Lines>
  <Paragraphs>1</Paragraphs>
  <TotalTime>14</TotalTime>
  <ScaleCrop>false</ScaleCrop>
  <LinksUpToDate>false</LinksUpToDate>
  <CharactersWithSpaces>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2012-10-15T02:26:00Z</dcterms:created>
  <dc:creator>xp</dc:creator>
  <cp:lastModifiedBy>李帅杰</cp:lastModifiedBy>
  <cp:lastPrinted>2012-11-08T01:23:00Z</cp:lastPrinted>
  <dcterms:modified xsi:type="dcterms:W3CDTF">2023-04-26T09:57:44Z</dcterms:modified>
  <dc:title>姓名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34F5669148E14196BA214DFFCF92529B_13</vt:lpwstr>
  </property>
</Properties>
</file>